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BE309C">
        <w:rPr>
          <w:rFonts w:ascii="Times New Roman" w:eastAsia="Times New Roman" w:hAnsi="Times New Roman" w:cs="Times New Roman"/>
          <w:sz w:val="24"/>
          <w:szCs w:val="24"/>
          <w:lang w:val="sr-Cyrl-RS"/>
        </w:rPr>
        <w:t>909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BE309C">
        <w:rPr>
          <w:rFonts w:ascii="Times New Roman" w:eastAsia="Times New Roman" w:hAnsi="Times New Roman" w:cs="Times New Roman"/>
          <w:sz w:val="24"/>
          <w:szCs w:val="24"/>
          <w:lang w:val="sr-Cyrl-RS"/>
        </w:rPr>
        <w:t>01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BE309C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BE309C">
        <w:rPr>
          <w:rFonts w:ascii="Times New Roman" w:eastAsia="Calibri" w:hAnsi="Times New Roman" w:cs="Times New Roman"/>
          <w:sz w:val="24"/>
          <w:szCs w:val="24"/>
          <w:lang w:val="sr-Cyrl-RS"/>
        </w:rPr>
        <w:t>Анђеле Марковић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BE309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Контрола и смањење трошкова кроз методе </w:t>
      </w:r>
      <w:r w:rsidR="00BE309C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lean </w:t>
      </w:r>
      <w:r w:rsidR="00BE309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менаџмента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6A3C36">
        <w:rPr>
          <w:rFonts w:ascii="Times New Roman" w:eastAsia="Calibri" w:hAnsi="Times New Roman" w:cs="Times New Roman"/>
          <w:sz w:val="24"/>
          <w:szCs w:val="24"/>
          <w:lang w:val="bs-Cyrl-BA"/>
        </w:rPr>
        <w:t>др Витомир Старчевић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BE309C">
        <w:rPr>
          <w:rFonts w:ascii="Times New Roman" w:eastAsia="Calibri" w:hAnsi="Times New Roman" w:cs="Times New Roman"/>
          <w:sz w:val="24"/>
          <w:szCs w:val="24"/>
          <w:lang w:val="bs-Cyrl-BA"/>
        </w:rPr>
        <w:t>Биљана Ковачевић</w:t>
      </w:r>
    </w:p>
    <w:p w:rsidR="002909CA" w:rsidRPr="00B81FE7" w:rsidRDefault="005861E6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BE309C">
        <w:rPr>
          <w:rFonts w:ascii="Times New Roman" w:eastAsia="Calibri" w:hAnsi="Times New Roman" w:cs="Times New Roman"/>
          <w:sz w:val="24"/>
          <w:szCs w:val="24"/>
          <w:lang w:val="sr-Cyrl-RS"/>
        </w:rPr>
        <w:t>Мирела</w:t>
      </w:r>
      <w:r w:rsidR="00BE309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Митрашевић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BE309C">
        <w:rPr>
          <w:rFonts w:ascii="Times New Roman" w:eastAsia="Calibri" w:hAnsi="Times New Roman" w:cs="Times New Roman"/>
          <w:sz w:val="24"/>
          <w:szCs w:val="24"/>
          <w:lang w:val="bs-Cyrl-BA"/>
        </w:rPr>
        <w:t>05.12</w:t>
      </w:r>
      <w:r w:rsidR="00324BFB">
        <w:rPr>
          <w:rFonts w:ascii="Times New Roman" w:eastAsia="Calibri" w:hAnsi="Times New Roman" w:cs="Times New Roman"/>
          <w:sz w:val="24"/>
          <w:szCs w:val="24"/>
          <w:lang w:val="bs-Cyrl-BA"/>
        </w:rPr>
        <w:t>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BE309C">
        <w:rPr>
          <w:rFonts w:ascii="Times New Roman" w:eastAsia="Calibri" w:hAnsi="Times New Roman" w:cs="Times New Roman"/>
          <w:sz w:val="24"/>
          <w:szCs w:val="24"/>
          <w:lang w:val="bs-Cyrl-BA"/>
        </w:rPr>
        <w:t>10</w:t>
      </w:r>
      <w:bookmarkStart w:id="0" w:name="_GoBack"/>
      <w:bookmarkEnd w:id="0"/>
      <w:r w:rsidR="006A3C36">
        <w:rPr>
          <w:rFonts w:ascii="Times New Roman" w:eastAsia="Calibri" w:hAnsi="Times New Roman" w:cs="Times New Roman"/>
          <w:sz w:val="24"/>
          <w:szCs w:val="24"/>
          <w:lang w:val="bs-Cyrl-BA"/>
        </w:rPr>
        <w:t>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909CA"/>
    <w:rsid w:val="00324BFB"/>
    <w:rsid w:val="003544CD"/>
    <w:rsid w:val="003E1CD4"/>
    <w:rsid w:val="003E631D"/>
    <w:rsid w:val="00416209"/>
    <w:rsid w:val="00500381"/>
    <w:rsid w:val="00572747"/>
    <w:rsid w:val="005861E6"/>
    <w:rsid w:val="006A3C36"/>
    <w:rsid w:val="008352B6"/>
    <w:rsid w:val="008801A5"/>
    <w:rsid w:val="008E3D76"/>
    <w:rsid w:val="00942054"/>
    <w:rsid w:val="009F6324"/>
    <w:rsid w:val="00A53AC2"/>
    <w:rsid w:val="00A935BF"/>
    <w:rsid w:val="00B4293F"/>
    <w:rsid w:val="00BE309C"/>
    <w:rsid w:val="00CF22BE"/>
    <w:rsid w:val="00CF3A3F"/>
    <w:rsid w:val="00E376D8"/>
    <w:rsid w:val="00ED6C21"/>
    <w:rsid w:val="00EE5498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2025-10-02T10:33:00Z</cp:lastPrinted>
  <dcterms:created xsi:type="dcterms:W3CDTF">2025-12-01T08:45:00Z</dcterms:created>
  <dcterms:modified xsi:type="dcterms:W3CDTF">2025-12-01T08:45:00Z</dcterms:modified>
</cp:coreProperties>
</file>